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Новосибирской области от 05.03.2015 N 81-п</w:t>
              <w:br/>
              <w:t xml:space="preserve">(ред. от 29.08.2022)</w:t>
              <w:br/>
              <w:t xml:space="preserve">"Об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марта 2015 г. N 81-п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ОБЕСПЕЧЕНИИ ПИТАНИЕМ НА ЛЬГОТНЫХ УСЛОВИЯХ ОБУЧАЮЩИХСЯ</w:t>
      </w:r>
    </w:p>
    <w:p>
      <w:pPr>
        <w:pStyle w:val="2"/>
        <w:jc w:val="center"/>
      </w:pPr>
      <w:r>
        <w:rPr>
          <w:sz w:val="20"/>
        </w:rPr>
        <w:t xml:space="preserve">МУНИЦИПАЛЬНЫХ ОБЩЕОБРАЗОВАТЕЛЬНЫХ ОРГАНИЗАЦИЙ,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ОБЛАСТИ, - ДЕТЕЙ</w:t>
      </w:r>
    </w:p>
    <w:p>
      <w:pPr>
        <w:pStyle w:val="2"/>
        <w:jc w:val="center"/>
      </w:pPr>
      <w:r>
        <w:rPr>
          <w:sz w:val="20"/>
        </w:rPr>
        <w:t xml:space="preserve">ИЗ МНОГОДЕТНЫХ И МАЛОИМУЩИХ СЕМЕЙ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02.06.2015 </w:t>
            </w:r>
            <w:hyperlink w:history="0" r:id="rId7" w:tooltip="Постановление Правительства Новосибирской области от 02.06.2015 N 210-п &quot;О внесении изменений в постановление Правительства Новосибирской области от 05.03.2015 N 81-п&quot; {КонсультантПлюс}">
              <w:r>
                <w:rPr>
                  <w:sz w:val="20"/>
                  <w:color w:val="0000ff"/>
                </w:rPr>
                <w:t xml:space="preserve">N 210-п</w:t>
              </w:r>
            </w:hyperlink>
            <w:r>
              <w:rPr>
                <w:sz w:val="20"/>
                <w:color w:val="392c69"/>
              </w:rPr>
              <w:t xml:space="preserve">, от 21.06.2016 </w:t>
            </w:r>
            <w:hyperlink w:history="0" r:id="rId8" w:tooltip="Постановление Правительства Новосибирской области от 21.06.2016 N 173-п &quot;О внесении изменений в постановление Правительства Новосибирской области от 05.03.2015 N 81-п&quot; {КонсультантПлюс}">
              <w:r>
                <w:rPr>
                  <w:sz w:val="20"/>
                  <w:color w:val="0000ff"/>
                </w:rPr>
                <w:t xml:space="preserve">N 173-п</w:t>
              </w:r>
            </w:hyperlink>
            <w:r>
              <w:rPr>
                <w:sz w:val="20"/>
                <w:color w:val="392c69"/>
              </w:rPr>
              <w:t xml:space="preserve">, от 11.10.2017 </w:t>
            </w:r>
            <w:hyperlink w:history="0" r:id="rId9" w:tooltip="Постановление Правительства Новосибирской области от 11.10.2017 N 387-п &quot;О внесении изменения в постановление Правительства Новосибирской области от 05.03.2015 N 81-п&quot; {КонсультантПлюс}">
              <w:r>
                <w:rPr>
                  <w:sz w:val="20"/>
                  <w:color w:val="0000ff"/>
                </w:rPr>
                <w:t xml:space="preserve">N 387-п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04.12.2018 </w:t>
            </w:r>
            <w:hyperlink w:history="0" r:id="rId10" w:tooltip="Постановление Правительства Новосибирской области от 04.12.2018 N 505-п &quot;О внесении изменений в постановление Правительства Новосибирской области от 05.03.2015 N 81-п&quot; {КонсультантПлюс}">
              <w:r>
                <w:rPr>
                  <w:sz w:val="20"/>
                  <w:color w:val="0000ff"/>
                </w:rPr>
                <w:t xml:space="preserve">N 505-п</w:t>
              </w:r>
            </w:hyperlink>
            <w:r>
              <w:rPr>
                <w:sz w:val="20"/>
                <w:color w:val="392c69"/>
              </w:rPr>
              <w:t xml:space="preserve">, от 09.12.2019 </w:t>
            </w:r>
            <w:hyperlink w:history="0" r:id="rId11" w:tooltip="Постановление Правительства Новосибирской области от 09.12.2019 N 467-п &quot;О внесении изменения в постановление Правительства Новосибирской области от 05.03.2015 N 81-п&quot; {КонсультантПлюс}">
              <w:r>
                <w:rPr>
                  <w:sz w:val="20"/>
                  <w:color w:val="0000ff"/>
                </w:rPr>
                <w:t xml:space="preserve">N 467-п</w:t>
              </w:r>
            </w:hyperlink>
            <w:r>
              <w:rPr>
                <w:sz w:val="20"/>
                <w:color w:val="392c69"/>
              </w:rPr>
              <w:t xml:space="preserve">, от 21.02.2022 </w:t>
            </w:r>
            <w:hyperlink w:history="0" r:id="rId12" w:tooltip="Постановление Правительства Новосибирской области от 21.02.2022 N 55-п &quot;О внесении изменения в постановление Правительства Новосибирской области от 05.03.2015 N 81-п&quot; {КонсультантПлюс}">
              <w:r>
                <w:rPr>
                  <w:sz w:val="20"/>
                  <w:color w:val="0000ff"/>
                </w:rPr>
                <w:t xml:space="preserve">N 55-п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29.08.2022 </w:t>
            </w:r>
            <w:hyperlink w:history="0" r:id="rId13" w:tooltip="Постановление Правительства Новосибирской области от 29.08.2022 N 412-п &quot;О внесении изменений в постановление Правительства Новосибирской области от 05.03.2015 N 81-п&quot; {КонсультантПлюс}">
              <w:r>
                <w:rPr>
                  <w:sz w:val="20"/>
                  <w:color w:val="0000ff"/>
                </w:rPr>
                <w:t xml:space="preserve">N 412-п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4" w:tooltip="Федеральный закон от 29.12.2012 N 273-ФЗ (ред. от 14.07.2022) &quot;Об образовании в Российской Федерации&quot; (с изм. и доп., вступ. в силу с 01.09.2022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29.12.2012 N 273-ФЗ "Об образовании в Российской Федерации", Законами Новосибирской области от 05.07.2013 </w:t>
      </w:r>
      <w:hyperlink w:history="0" r:id="rId15" w:tooltip="Закон Новосибирской области от 05.07.2013 N 361-ОЗ (ред. от 01.06.2022) &quot;О регулировании отношений в сфере образования в Новосибирской области&quot; (принят постановлением Законодательного Собрания Новосибирской области от 04.07.2013 N 361-ЗС) {КонсультантПлюс}">
        <w:r>
          <w:rPr>
            <w:sz w:val="20"/>
            <w:color w:val="0000ff"/>
          </w:rPr>
          <w:t xml:space="preserve">N 361-ОЗ</w:t>
        </w:r>
      </w:hyperlink>
      <w:r>
        <w:rPr>
          <w:sz w:val="20"/>
        </w:rPr>
        <w:t xml:space="preserve"> "О регулировании отношений в сфере образования в Новосибирской области" и от 06.10.2010 </w:t>
      </w:r>
      <w:hyperlink w:history="0" r:id="rId16" w:tooltip="Закон Новосибирской области от 06.10.2010 N 533-ОЗ (ред. от 27.12.2021) &quot;О социальной поддержке многодетных семей на территории Новосибирской области&quot; (принят постановлением Новосибирского областного Совета депутатов от 30.09.2010 N 533-ОСД) {КонсультантПлюс}">
        <w:r>
          <w:rPr>
            <w:sz w:val="20"/>
            <w:color w:val="0000ff"/>
          </w:rPr>
          <w:t xml:space="preserve">N 533-ОЗ</w:t>
        </w:r>
      </w:hyperlink>
      <w:r>
        <w:rPr>
          <w:sz w:val="20"/>
        </w:rPr>
        <w:t xml:space="preserve"> "О социальной поддержке многодетных семей на территории Новосибирской области"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48" w:tooltip="ПОРЯДОК И УСЛОВИЯ">
        <w:r>
          <w:rPr>
            <w:sz w:val="20"/>
            <w:color w:val="0000ff"/>
          </w:rPr>
          <w:t xml:space="preserve">Порядок и условия</w:t>
        </w:r>
      </w:hyperlink>
      <w:r>
        <w:rPr>
          <w:sz w:val="20"/>
        </w:rPr>
        <w:t xml:space="preserve"> обеспечения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 согласно приложению к настоящему постановлению;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Новосибирской области от 21.06.2016 N 173-п &quot;О внесении изменений в постановление Правительства Новосибирской области от 05.03.2015 N 8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21.06.2016 N 173-п)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силу. - </w:t>
      </w:r>
      <w:hyperlink w:history="0" r:id="rId18" w:tooltip="Постановление Правительства Новосибирской области от 21.06.2016 N 173-п &quot;О внесении изменений в постановление Правительства Новосибирской области от 05.03.2015 N 81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21.06.2016 N 173-п.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9" w:tooltip="Постановление Правительства Новосибирской области от 02.08.2011 N 331-п (ред. от 25.12.2014) &quot;Об утверждении долгосрочной целевой программы &quot;Совершенствование организации школьного питания в Новосибирской области на 2012 - 2016 год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02.08.2011 N 331-п "Об утверждении долгосрочной целевой программы "Совершенствование организации школьного питания в Новосибирской области на 2012 - 2016 годы";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20" w:tooltip="Постановление Правительства Новосибирской области от 20.02.2012 N 105-п (ред. от 09.04.2013) &quot;Об утверждении Порядка финансирования мероприятий, предусмотренных долгосрочной целевой программой &quot;Совершенствование организации школьного питания в Новосибирской области на 2012 - 2016 годы&quot;, и установлении Условий предоставления и расходования субсидий местным бюджетам из областного бюджета Новосибирской области на реализацию мероприятий долгосрочной целевой программы &quot;Совершенствование организации школьного пит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20.02.2012 N 105-п "Об утверждении Порядка финансирования мероприятий, предусмотренных долгосрочной целевой программой "Совершенствование организации школьного питания в Новосибирской области на 2012 - 2016 годы", и установлении Условий предоставления и расходования субсидий местным бюджетам из областного бюджета Новосибирской области на реализацию мероприятий долгосрочной целевой программы "Совершенствование организации школьного питания в Новосибирской области на 2012 - 2016 годы";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21" w:tooltip="Постановление Правительства Новосибирской области от 16.07.2012 N 345-п &quot;О внесении изменений в постановление Правительства Новосибирской области от 02.08.2011 N 331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16.07.2012 N 345-п "О внесении изменений в постановление Правительства Новосибирской области от 02.08.2011 N 331-п";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22" w:tooltip="Постановление Правительства Новосибирской области от 21.01.2013 N 10-п (ред. от 18.02.2014) &quot;Об установлении Порядка обеспечения питанием на льготных условиях обучающихся, воспитанников областных государственных общеобразовательных учреждений из многодетных и малоимущих семей и дополнительного финансирования мероприятий по организации питания обучающихся, воспитанников муниципальных общеобразовательных учреждений из многодетных и малоимущих семе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21.01.2013 N 10-п "Об установлении Порядка обеспечения питанием на льготных условиях обучающихся, воспитанников областных государственных общеобразовательных учреждений из многодетных и малоимущих семей и дополнительного финансирования мероприятий по организации питания обучающихся, воспитанников муниципальных общеобразовательных учреждений из многодетных и малоимущих семей";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23" w:tooltip="Постановление Правительства Новосибирской области от 09.04.2013 N 130-п &quot;О внесении изменений в постановление Правительства Новосибирской области от 20.02.2012 N 105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09.04.2013 N 130-п "О внесении изменений в постановление Правительства Новосибирской области от 20.02.2012 N 105-п";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24" w:tooltip="Постановление Правительства Новосибирской области от 15.04.2013 N 157-п &quot;О внесении изменений в постановление Правительства Новосибирской области от 02.08.2011 N 331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15.04.2013 N 157-п "О внесении изменений в постановление Правительства Новосибирской области от 02.08.2011 N 331-п";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</w:t>
      </w:r>
      <w:hyperlink w:history="0" r:id="rId25" w:tooltip="Постановление Правительства Новосибирской области от 05.11.2013 N 469-п &quot;О внесении изменений в постановление Правительства Новосибирской области от 02.08.2011 N 331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05.11.2013 N 469-п "О внесении изменений в постановление Правительства Новосибирской области от 02.08.2011 N 331-п";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</w:t>
      </w:r>
      <w:hyperlink w:history="0" r:id="rId26" w:tooltip="Постановление Правительства Новосибирской области от 09.12.2013 N 542-п &quot;О внесении изменений в постановление Правительства Новосибирской области от 21.01.2013 N 10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09.12.2013 N 542-п "О внесении изменений в постановление Правительства Новосибирской области от 21.01.2013 N 10-п";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</w:t>
      </w:r>
      <w:hyperlink w:history="0" r:id="rId27" w:tooltip="Постановление Правительства Новосибирской области от 18.02.2014 N 65-п &quot;О внесении изменений в постановление Правительства Новосибирской области от 21.01.2013 N 10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18.02.2014 N 65-п "О внесении изменений в постановление Правительства Новосибирской области от 21.01.2013 N 10-п";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</w:t>
      </w:r>
      <w:hyperlink w:history="0" r:id="rId28" w:tooltip="Постановление Правительства Новосибирской области от 20.02.2014 N 69-п &quot;Об утверждении Порядка финансирования мероприятия, предусмотренного долгосрочной целевой программой &quot;Совершенствование организации школьного питания в Новосибирской области на 2012 - 2016 годы&quot;, и установлении условий предоставления и расходования субсидий местным бюджетам из областного бюджета Новосибирской области на реализацию мероприятия, предусмотренного долгосрочной целевой программой &quot;Совершенствование организации школьного питан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20.02.2014 N 69-п "Об утверждении Порядка финансирования мероприятия, предусмотренного долгосрочной целевой программой "Совершенствование организации школьного питания в Новосибирской области на 2012 - 2016 годы", и установлении условий предоставления и расходования субсидий местным бюджетам из областного бюджета Новосибирской области на реализацию мероприятия, предусмотренного долгосрочной целевой программой "Совершенствование организации школьного питания в Новосибирской области на 2012 - 2016 годы";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</w:t>
      </w:r>
      <w:hyperlink w:history="0" r:id="rId29" w:tooltip="Постановление Правительства Новосибирской области от 25.12.2014 N 525-п &quot;О внесении изменений в постановление Правительства Новосибирской области от 02.08.2011 N 331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25.12.2014 N 525-п "О внесении изменений в постановление Правительства Новосибирской области от 02.08.2011 N 331-п".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заместителя Губернатора Новосибирской области Нелюбова С.А.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Новосибирской области от 21.06.2016 </w:t>
      </w:r>
      <w:hyperlink w:history="0" r:id="rId30" w:tooltip="Постановление Правительства Новосибирской области от 21.06.2016 N 173-п &quot;О внесении изменений в постановление Правительства Новосибирской области от 05.03.2015 N 81-п&quot; {КонсультантПлюс}">
        <w:r>
          <w:rPr>
            <w:sz w:val="20"/>
            <w:color w:val="0000ff"/>
          </w:rPr>
          <w:t xml:space="preserve">N 173-п</w:t>
        </w:r>
      </w:hyperlink>
      <w:r>
        <w:rPr>
          <w:sz w:val="20"/>
        </w:rPr>
        <w:t xml:space="preserve">, от 04.12.2018 </w:t>
      </w:r>
      <w:hyperlink w:history="0" r:id="rId31" w:tooltip="Постановление Правительства Новосибирской области от 04.12.2018 N 505-п &quot;О внесении изменений в постановление Правительства Новосибирской области от 05.03.2015 N 81-п&quot; {КонсультантПлюс}">
        <w:r>
          <w:rPr>
            <w:sz w:val="20"/>
            <w:color w:val="0000ff"/>
          </w:rPr>
          <w:t xml:space="preserve">N 505-п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В.Ф.ГОРОДЕЦКИЙ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05.03.2015 N 81-п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8" w:name="P48"/>
    <w:bookmarkEnd w:id="48"/>
    <w:p>
      <w:pPr>
        <w:pStyle w:val="2"/>
        <w:jc w:val="center"/>
      </w:pPr>
      <w:r>
        <w:rPr>
          <w:sz w:val="20"/>
        </w:rPr>
        <w:t xml:space="preserve">ПОРЯДОК И УСЛОВИЯ</w:t>
      </w:r>
    </w:p>
    <w:p>
      <w:pPr>
        <w:pStyle w:val="2"/>
        <w:jc w:val="center"/>
      </w:pPr>
      <w:r>
        <w:rPr>
          <w:sz w:val="20"/>
        </w:rPr>
        <w:t xml:space="preserve">ОБЕСПЕЧЕНИЯ ПИТАНИЕМ НА ЛЬГОТНЫХ УСЛОВИЯХ ОБУЧАЮЩИХСЯ</w:t>
      </w:r>
    </w:p>
    <w:p>
      <w:pPr>
        <w:pStyle w:val="2"/>
        <w:jc w:val="center"/>
      </w:pPr>
      <w:r>
        <w:rPr>
          <w:sz w:val="20"/>
        </w:rPr>
        <w:t xml:space="preserve">МУНИЦИПАЛЬНЫХ ОБЩЕОБРАЗОВАТЕЛЬНЫХ ОРГАНИЗАЦИЙ,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ОБЛАСТИ, - ДЕТЕЙ</w:t>
      </w:r>
    </w:p>
    <w:p>
      <w:pPr>
        <w:pStyle w:val="2"/>
        <w:jc w:val="center"/>
      </w:pPr>
      <w:r>
        <w:rPr>
          <w:sz w:val="20"/>
        </w:rPr>
        <w:t xml:space="preserve">ИЗ МНОГОДЕТНЫХ И МАЛОИМУЩИХ СЕМЕЙ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21.06.2016 </w:t>
            </w:r>
            <w:hyperlink w:history="0" r:id="rId32" w:tooltip="Постановление Правительства Новосибирской области от 21.06.2016 N 173-п &quot;О внесении изменений в постановление Правительства Новосибирской области от 05.03.2015 N 81-п&quot; {КонсультантПлюс}">
              <w:r>
                <w:rPr>
                  <w:sz w:val="20"/>
                  <w:color w:val="0000ff"/>
                </w:rPr>
                <w:t xml:space="preserve">N 173-п</w:t>
              </w:r>
            </w:hyperlink>
            <w:r>
              <w:rPr>
                <w:sz w:val="20"/>
                <w:color w:val="392c69"/>
              </w:rPr>
              <w:t xml:space="preserve">, от 11.10.2017 </w:t>
            </w:r>
            <w:hyperlink w:history="0" r:id="rId33" w:tooltip="Постановление Правительства Новосибирской области от 11.10.2017 N 387-п &quot;О внесении изменения в постановление Правительства Новосибирской области от 05.03.2015 N 81-п&quot; {КонсультантПлюс}">
              <w:r>
                <w:rPr>
                  <w:sz w:val="20"/>
                  <w:color w:val="0000ff"/>
                </w:rPr>
                <w:t xml:space="preserve">N 387-п</w:t>
              </w:r>
            </w:hyperlink>
            <w:r>
              <w:rPr>
                <w:sz w:val="20"/>
                <w:color w:val="392c69"/>
              </w:rPr>
              <w:t xml:space="preserve">, от 04.12.2018 </w:t>
            </w:r>
            <w:hyperlink w:history="0" r:id="rId34" w:tooltip="Постановление Правительства Новосибирской области от 04.12.2018 N 505-п &quot;О внесении изменений в постановление Правительства Новосибирской области от 05.03.2015 N 81-п&quot; {КонсультантПлюс}">
              <w:r>
                <w:rPr>
                  <w:sz w:val="20"/>
                  <w:color w:val="0000ff"/>
                </w:rPr>
                <w:t xml:space="preserve">N 505-п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09.12.2019 </w:t>
            </w:r>
            <w:hyperlink w:history="0" r:id="rId35" w:tooltip="Постановление Правительства Новосибирской области от 09.12.2019 N 467-п &quot;О внесении изменения в постановление Правительства Новосибирской области от 05.03.2015 N 81-п&quot; {КонсультантПлюс}">
              <w:r>
                <w:rPr>
                  <w:sz w:val="20"/>
                  <w:color w:val="0000ff"/>
                </w:rPr>
                <w:t xml:space="preserve">N 467-п</w:t>
              </w:r>
            </w:hyperlink>
            <w:r>
              <w:rPr>
                <w:sz w:val="20"/>
                <w:color w:val="392c69"/>
              </w:rPr>
              <w:t xml:space="preserve">, от 21.02.2022 </w:t>
            </w:r>
            <w:hyperlink w:history="0" r:id="rId36" w:tooltip="Постановление Правительства Новосибирской области от 21.02.2022 N 55-п &quot;О внесении изменения в постановление Правительства Новосибирской области от 05.03.2015 N 81-п&quot; {КонсультантПлюс}">
              <w:r>
                <w:rPr>
                  <w:sz w:val="20"/>
                  <w:color w:val="0000ff"/>
                </w:rPr>
                <w:t xml:space="preserve">N 55-п</w:t>
              </w:r>
            </w:hyperlink>
            <w:r>
              <w:rPr>
                <w:sz w:val="20"/>
                <w:color w:val="392c69"/>
              </w:rPr>
              <w:t xml:space="preserve">, от 29.08.2022 </w:t>
            </w:r>
            <w:hyperlink w:history="0" r:id="rId37" w:tooltip="Постановление Правительства Новосибирской области от 29.08.2022 N 412-п &quot;О внесении изменений в постановление Правительства Новосибирской области от 05.03.2015 N 81-п&quot; {КонсультантПлюс}">
              <w:r>
                <w:rPr>
                  <w:sz w:val="20"/>
                  <w:color w:val="0000ff"/>
                </w:rPr>
                <w:t xml:space="preserve">N 412-п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регламентирует обеспечение питанием на льготных условиях детей из многодетных и малоимущих семей, обучающихся в муниципальных общеобразовательных организациях, расположенных на территории Новосибирской области (далее соответственно - льготное питание, обучающийся, муниципальная общеобразовательная организация), в соответствии с Законами Новосибирской области от 05.07.2013 </w:t>
      </w:r>
      <w:hyperlink w:history="0" r:id="rId38" w:tooltip="Закон Новосибирской области от 05.07.2013 N 361-ОЗ (ред. от 01.06.2022) &quot;О регулировании отношений в сфере образования в Новосибирской области&quot; (принят постановлением Законодательного Собрания Новосибирской области от 04.07.2013 N 361-ЗС) {КонсультантПлюс}">
        <w:r>
          <w:rPr>
            <w:sz w:val="20"/>
            <w:color w:val="0000ff"/>
          </w:rPr>
          <w:t xml:space="preserve">N 361-ОЗ</w:t>
        </w:r>
      </w:hyperlink>
      <w:r>
        <w:rPr>
          <w:sz w:val="20"/>
        </w:rPr>
        <w:t xml:space="preserve"> "О регулировании отношений в сфере образования в Новосибирской области" и от 06.10.2010 </w:t>
      </w:r>
      <w:hyperlink w:history="0" r:id="rId39" w:tooltip="Закон Новосибирской области от 06.10.2010 N 533-ОЗ (ред. от 27.12.2021) &quot;О социальной поддержке многодетных семей на территории Новосибирской области&quot; (принят постановлением Новосибирского областного Совета депутатов от 30.09.2010 N 533-ОСД) {КонсультантПлюс}">
        <w:r>
          <w:rPr>
            <w:sz w:val="20"/>
            <w:color w:val="0000ff"/>
          </w:rPr>
          <w:t xml:space="preserve">N 533-ОЗ</w:t>
        </w:r>
      </w:hyperlink>
      <w:r>
        <w:rPr>
          <w:sz w:val="20"/>
        </w:rPr>
        <w:t xml:space="preserve"> "О социальной поддержке многодетных семей на территории Новосибирской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Льготное питание предоставляется муниципальной общеобразовательной организацией по месту обучения обучающегося.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Льготное питание предоставляется муниципальными общеобразовательными организациями из расчета на одного обучающегося в день: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7 до 11 лет - 62,00 рубля;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11 лет и старше - 73,00 рубля.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40" w:tooltip="Постановление Правительства Новосибирской области от 29.08.2022 N 412-п &quot;О внесении изменений в постановление Правительства Новосибирской области от 05.03.2015 N 8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29.08.2022 N 412-п)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Льготное питание предоставляется в дни фактического посещения обучающимся муниципальной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Льготное питание предоставляется в заявительном порядке. Обучающимся, одновременно относящимся к нескольким категориям лиц, имеющих право на бесплатное питание или питание на льготных условиях, питание предоставляется по одному из оснований в соответствии с заявлением.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41" w:tooltip="Постановление Правительства Новосибирской области от 29.08.2022 N 412-п &quot;О внесении изменений в постановление Правительства Новосибирской области от 05.03.2015 N 8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29.08.2022 N 412-п)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Условием обеспечения льготным питанием является предоставление по месту обучения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обучающегося, одного из родителей (законных представителей) несовершеннолетнего обучающегося об обеспечении льготным питанием;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подтверждающий статус многодетной и (или) малоимущей семьи.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Решение об обеспечении льготным питанием оформляется локальным нормативным актом муниципальной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Льготное питание предоставляется с 1 числа месяца, следующего за месяцем представления обучающимся, одним из родителей (законных представителей) несовершеннолетнего обучающегося документов, предусмотренных </w:t>
      </w:r>
      <w:hyperlink w:history="0" w:anchor="P67" w:tooltip="6. Условием обеспечения льготным питанием является предоставление по месту обучения следующих документов: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Родители (законные представители) несовершеннолетнего обучающегося обязаны в письменной форме извещать руководителя муниципальной общеобразовательной организации о наступлении обстоятельств, влекущих изменение или прекращение прав обучающихся на обеспечение льготным питанием, не позднее двух недель с момента наступления таких обстоятельств.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изменения или прекращения права на обеспечение льготным питанием питание прекращается с 1 числа месяца, следующего за месяцем наступления таких обстоятельств.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На основании заявления обучающегося, одного из родителей (законных представителей) несовершеннолетнего обучающегося льготное питание заменяется на обед из меню блюд свободного выбора для реализации на платной основе, с условием доплаты разницы в стоимости таких обедов за счет средств родителей.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Обеспечение льготным питанием обучающихся муниципальных общеобразовательных организаций за счет средств областного бюджета Новосибирской области осуществляется в пределах бюджетных ассигнований и лимитов бюджетных обязательств, предусмотренных министерству образования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Новосибирской области от 04.12.2018 N 505-п &quot;О внесении изменений в постановление Правительства Новосибирской области от 05.03.2015 N 8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04.12.2018 N 505-п)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Муниципальная общеобразовательная организация несет ответственность за нецелевое использование бюджетных средств в соответствии с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УСЛОВИЯ</w:t>
      </w:r>
    </w:p>
    <w:p>
      <w:pPr>
        <w:pStyle w:val="2"/>
        <w:jc w:val="center"/>
      </w:pPr>
      <w:r>
        <w:rPr>
          <w:sz w:val="20"/>
        </w:rPr>
        <w:t xml:space="preserve">ПРЕДОСТАВЛЕНИЯ И РАСХОДОВАНИЯ СУБСИДИЙ ИЗ ОБЛАСТНОГО БЮДЖЕТА</w:t>
      </w:r>
    </w:p>
    <w:p>
      <w:pPr>
        <w:pStyle w:val="2"/>
        <w:jc w:val="center"/>
      </w:pPr>
      <w:r>
        <w:rPr>
          <w:sz w:val="20"/>
        </w:rPr>
        <w:t xml:space="preserve">НОВОСИБИРСКОЙ ОБЛАСТИ МЕСТНЫМ БЮДЖЕТАМ МУНИЦИПАЛЬНЫХ РАЙОНОВ</w:t>
      </w:r>
    </w:p>
    <w:p>
      <w:pPr>
        <w:pStyle w:val="2"/>
        <w:jc w:val="center"/>
      </w:pPr>
      <w:r>
        <w:rPr>
          <w:sz w:val="20"/>
        </w:rPr>
        <w:t xml:space="preserve">(ГОРОДСКИХ ОКРУГОВ) НОВОСИБИРСКОЙ ОБЛАСТИ НА ОБЕСПЕЧЕНИЕ</w:t>
      </w:r>
    </w:p>
    <w:p>
      <w:pPr>
        <w:pStyle w:val="2"/>
        <w:jc w:val="center"/>
      </w:pPr>
      <w:r>
        <w:rPr>
          <w:sz w:val="20"/>
        </w:rPr>
        <w:t xml:space="preserve">ПИТАНИЕМ НА ЛЬГОТНЫХ УСЛОВИЯХ ОБУЧАЮЩИХСЯ МУНИЦИПАЛЬНЫХ</w:t>
      </w:r>
    </w:p>
    <w:p>
      <w:pPr>
        <w:pStyle w:val="2"/>
        <w:jc w:val="center"/>
      </w:pPr>
      <w:r>
        <w:rPr>
          <w:sz w:val="20"/>
        </w:rPr>
        <w:t xml:space="preserve">ОБЩЕОБРАЗОВАТЕЛЬНЫХ ОРГАНИЗАЦИЙ,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ОБЛАСТИ, - ДЕТЕЙ</w:t>
      </w:r>
    </w:p>
    <w:p>
      <w:pPr>
        <w:pStyle w:val="2"/>
        <w:jc w:val="center"/>
      </w:pPr>
      <w:r>
        <w:rPr>
          <w:sz w:val="20"/>
        </w:rPr>
        <w:t xml:space="preserve">ИЗ МНОГОДЕТНЫХ И МАЛОИМУЩИХ СЕМЕЙ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силу. - </w:t>
      </w:r>
      <w:hyperlink w:history="0" r:id="rId43" w:tooltip="Постановление Правительства Новосибирской области от 21.06.2016 N 173-п &quot;О внесении изменений в постановление Правительства Новосибирской области от 05.03.2015 N 81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21.06.2016 N 173-п.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05.03.2015 N 81-п</w:t>
            <w:br/>
            <w:t>(ред. от 29.08.2022)</w:t>
            <w:br/>
            <w:t>"Об обеспечении питанием на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0B6563F72E0E3839210A34480434AC422B16F306ADB6B28FEDEA24E4D4DD30364DDE3519B01AD8F117776F01CB11D1B6A9EBAB76232EC30521867F6Z4H" TargetMode = "External"/>
	<Relationship Id="rId8" Type="http://schemas.openxmlformats.org/officeDocument/2006/relationships/hyperlink" Target="consultantplus://offline/ref=A0B6563F72E0E3839210A34480434AC422B16F306BDA6D2BF1DEA24E4D4DD30364DDE3519B01AD8F117776F01CB11D1B6A9EBAB76232EC30521867F6Z4H" TargetMode = "External"/>
	<Relationship Id="rId9" Type="http://schemas.openxmlformats.org/officeDocument/2006/relationships/hyperlink" Target="consultantplus://offline/ref=A0B6563F72E0E3839210A34480434AC422B16F3063DA6828F0D4FF444514DF0163D2BC469C48A18E117776F512EE180E7BC6B5BD742CE5274E1A6564F9ZBH" TargetMode = "External"/>
	<Relationship Id="rId10" Type="http://schemas.openxmlformats.org/officeDocument/2006/relationships/hyperlink" Target="consultantplus://offline/ref=A0B6563F72E0E3839210A34480434AC422B16F3063DB6F2DF5D3FF444514DF0163D2BC469C48A18E117776F512EE180E7BC6B5BD742CE5274E1A6564F9ZBH" TargetMode = "External"/>
	<Relationship Id="rId11" Type="http://schemas.openxmlformats.org/officeDocument/2006/relationships/hyperlink" Target="consultantplus://offline/ref=A0B6563F72E0E3839210A34480434AC422B16F3063D86F2FF7D7FF444514DF0163D2BC469C48A18E117776F512EE180E7BC6B5BD742CE5274E1A6564F9ZBH" TargetMode = "External"/>
	<Relationship Id="rId12" Type="http://schemas.openxmlformats.org/officeDocument/2006/relationships/hyperlink" Target="consultantplus://offline/ref=A0B6563F72E0E3839210A34480434AC422B16F3063DE632BF7D0FF444514DF0163D2BC469C48A18E117776F512EE180E7BC6B5BD742CE5274E1A6564F9ZBH" TargetMode = "External"/>
	<Relationship Id="rId13" Type="http://schemas.openxmlformats.org/officeDocument/2006/relationships/hyperlink" Target="consultantplus://offline/ref=A0B6563F72E0E3839210A34480434AC422B16F3063DF6F2AF1D7FF444514DF0163D2BC469C48A18E117776F512EE180E7BC6B5BD742CE5274E1A6564F9ZBH" TargetMode = "External"/>
	<Relationship Id="rId14" Type="http://schemas.openxmlformats.org/officeDocument/2006/relationships/hyperlink" Target="consultantplus://offline/ref=A0B6563F72E0E3839210BD49962F14CD2FBB313B65DC607DAA81F9131A44D9542392BA13DF0CA98A147C22A453B0415D378DB8B66230E52CF5Z2H" TargetMode = "External"/>
	<Relationship Id="rId15" Type="http://schemas.openxmlformats.org/officeDocument/2006/relationships/hyperlink" Target="consultantplus://offline/ref=A0B6563F72E0E3839210A34480434AC422B16F3063DF6A28F6D2FF444514DF0163D2BC469C48A18E117774F717EE180E7BC6B5BD742CE5274E1A6564F9ZBH" TargetMode = "External"/>
	<Relationship Id="rId16" Type="http://schemas.openxmlformats.org/officeDocument/2006/relationships/hyperlink" Target="consultantplus://offline/ref=A0B6563F72E0E3839210A34480434AC422B16F3063DE6D2AF1DCFF444514DF0163D2BC469C48A18E117777FD1FEE180E7BC6B5BD742CE5274E1A6564F9ZBH" TargetMode = "External"/>
	<Relationship Id="rId17" Type="http://schemas.openxmlformats.org/officeDocument/2006/relationships/hyperlink" Target="consultantplus://offline/ref=A0B6563F72E0E3839210A34480434AC422B16F306BDA6D2BF1DEA24E4D4DD30364DDE3519B01AD8F117776FC1CB11D1B6A9EBAB76232EC30521867F6Z4H" TargetMode = "External"/>
	<Relationship Id="rId18" Type="http://schemas.openxmlformats.org/officeDocument/2006/relationships/hyperlink" Target="consultantplus://offline/ref=A0B6563F72E0E3839210A34480434AC422B16F306BDA6D2BF1DEA24E4D4DD30364DDE3519B01AD8F117777F51CB11D1B6A9EBAB76232EC30521867F6Z4H" TargetMode = "External"/>
	<Relationship Id="rId19" Type="http://schemas.openxmlformats.org/officeDocument/2006/relationships/hyperlink" Target="consultantplus://offline/ref=A0B6563F72E0E3839210A34480434AC422B16F3065DD6C22F7DEA24E4D4DD30364DDE3439B59A18D196976FC09E74C5DF3ZDH" TargetMode = "External"/>
	<Relationship Id="rId20" Type="http://schemas.openxmlformats.org/officeDocument/2006/relationships/hyperlink" Target="consultantplus://offline/ref=A0B6563F72E0E3839210A34480434AC422B16F3064D86F23F0DEA24E4D4DD30364DDE3439B59A18D196976FC09E74C5DF3ZDH" TargetMode = "External"/>
	<Relationship Id="rId21" Type="http://schemas.openxmlformats.org/officeDocument/2006/relationships/hyperlink" Target="consultantplus://offline/ref=A0B6563F72E0E3839210A34480434AC422B16F3067DC6F2BF4DEA24E4D4DD30364DDE3439B59A18D196976FC09E74C5DF3ZDH" TargetMode = "External"/>
	<Relationship Id="rId22" Type="http://schemas.openxmlformats.org/officeDocument/2006/relationships/hyperlink" Target="consultantplus://offline/ref=A0B6563F72E0E3839210A34480434AC422B16F3064D3692FFFDEA24E4D4DD30364DDE3439B59A18D196976FC09E74C5DF3ZDH" TargetMode = "External"/>
	<Relationship Id="rId23" Type="http://schemas.openxmlformats.org/officeDocument/2006/relationships/hyperlink" Target="consultantplus://offline/ref=A0B6563F72E0E3839210A34480434AC422B16F3064D86F2FF3DEA24E4D4DD30364DDE3439B59A18D196976FC09E74C5DF3ZDH" TargetMode = "External"/>
	<Relationship Id="rId24" Type="http://schemas.openxmlformats.org/officeDocument/2006/relationships/hyperlink" Target="consultantplus://offline/ref=A0B6563F72E0E3839210A34480434AC422B16F3064D86D29F1DEA24E4D4DD30364DDE3439B59A18D196976FC09E74C5DF3ZDH" TargetMode = "External"/>
	<Relationship Id="rId25" Type="http://schemas.openxmlformats.org/officeDocument/2006/relationships/hyperlink" Target="consultantplus://offline/ref=A0B6563F72E0E3839210A34480434AC422B16F3064DC632EF2DEA24E4D4DD30364DDE3439B59A18D196976FC09E74C5DF3ZDH" TargetMode = "External"/>
	<Relationship Id="rId26" Type="http://schemas.openxmlformats.org/officeDocument/2006/relationships/hyperlink" Target="consultantplus://offline/ref=A0B6563F72E0E3839210A34480434AC422B16F3064DD6C2FF3DEA24E4D4DD30364DDE3439B59A18D196976FC09E74C5DF3ZDH" TargetMode = "External"/>
	<Relationship Id="rId27" Type="http://schemas.openxmlformats.org/officeDocument/2006/relationships/hyperlink" Target="consultantplus://offline/ref=A0B6563F72E0E3839210A34480434AC422B16F3064D3692BF1DEA24E4D4DD30364DDE3439B59A18D196976FC09E74C5DF3ZDH" TargetMode = "External"/>
	<Relationship Id="rId28" Type="http://schemas.openxmlformats.org/officeDocument/2006/relationships/hyperlink" Target="consultantplus://offline/ref=A0B6563F72E0E3839210A34480434AC422B16F3064D3692AF7DEA24E4D4DD30364DDE3439B59A18D196976FC09E74C5DF3ZDH" TargetMode = "External"/>
	<Relationship Id="rId29" Type="http://schemas.openxmlformats.org/officeDocument/2006/relationships/hyperlink" Target="consultantplus://offline/ref=A0B6563F72E0E3839210A34480434AC422B16F3065DD6E28F0DEA24E4D4DD30364DDE3439B59A18D196976FC09E74C5DF3ZDH" TargetMode = "External"/>
	<Relationship Id="rId30" Type="http://schemas.openxmlformats.org/officeDocument/2006/relationships/hyperlink" Target="consultantplus://offline/ref=A0B6563F72E0E3839210A34480434AC422B16F306BDA6D2BF1DEA24E4D4DD30364DDE3519B01AD8F117777F41CB11D1B6A9EBAB76232EC30521867F6Z4H" TargetMode = "External"/>
	<Relationship Id="rId31" Type="http://schemas.openxmlformats.org/officeDocument/2006/relationships/hyperlink" Target="consultantplus://offline/ref=A0B6563F72E0E3839210A34480434AC422B16F3063DB6F2DF5D3FF444514DF0163D2BC469C48A18E117776F511EE180E7BC6B5BD742CE5274E1A6564F9ZBH" TargetMode = "External"/>
	<Relationship Id="rId32" Type="http://schemas.openxmlformats.org/officeDocument/2006/relationships/hyperlink" Target="consultantplus://offline/ref=A0B6563F72E0E3839210A34480434AC422B16F306BDA6D2BF1DEA24E4D4DD30364DDE3519B01AD8F117777F71CB11D1B6A9EBAB76232EC30521867F6Z4H" TargetMode = "External"/>
	<Relationship Id="rId33" Type="http://schemas.openxmlformats.org/officeDocument/2006/relationships/hyperlink" Target="consultantplus://offline/ref=A0B6563F72E0E3839210A34480434AC422B16F3063DA6828F0D4FF444514DF0163D2BC469C48A18E117776F511EE180E7BC6B5BD742CE5274E1A6564F9ZBH" TargetMode = "External"/>
	<Relationship Id="rId34" Type="http://schemas.openxmlformats.org/officeDocument/2006/relationships/hyperlink" Target="consultantplus://offline/ref=A0B6563F72E0E3839210A34480434AC422B16F3063DB6F2DF5D3FF444514DF0163D2BC469C48A18E117776F510EE180E7BC6B5BD742CE5274E1A6564F9ZBH" TargetMode = "External"/>
	<Relationship Id="rId35" Type="http://schemas.openxmlformats.org/officeDocument/2006/relationships/hyperlink" Target="consultantplus://offline/ref=A0B6563F72E0E3839210A34480434AC422B16F3063D86F2FF7D7FF444514DF0163D2BC469C48A18E117776F511EE180E7BC6B5BD742CE5274E1A6564F9ZBH" TargetMode = "External"/>
	<Relationship Id="rId36" Type="http://schemas.openxmlformats.org/officeDocument/2006/relationships/hyperlink" Target="consultantplus://offline/ref=A0B6563F72E0E3839210A34480434AC422B16F3063DE632BF7D0FF444514DF0163D2BC469C48A18E117776F511EE180E7BC6B5BD742CE5274E1A6564F9ZBH" TargetMode = "External"/>
	<Relationship Id="rId37" Type="http://schemas.openxmlformats.org/officeDocument/2006/relationships/hyperlink" Target="consultantplus://offline/ref=A0B6563F72E0E3839210A34480434AC422B16F3063DF6F2AF1D7FF444514DF0163D2BC469C48A18E117776F511EE180E7BC6B5BD742CE5274E1A6564F9ZBH" TargetMode = "External"/>
	<Relationship Id="rId38" Type="http://schemas.openxmlformats.org/officeDocument/2006/relationships/hyperlink" Target="consultantplus://offline/ref=A0B6563F72E0E3839210A34480434AC422B16F3063DF6A28F6D2FF444514DF0163D2BC469C48A18E117774F717EE180E7BC6B5BD742CE5274E1A6564F9ZBH" TargetMode = "External"/>
	<Relationship Id="rId39" Type="http://schemas.openxmlformats.org/officeDocument/2006/relationships/hyperlink" Target="consultantplus://offline/ref=A0B6563F72E0E3839210A34480434AC422B16F3063DE6D2AF1DCFF444514DF0163D2BC469C48A18E117777FD1FEE180E7BC6B5BD742CE5274E1A6564F9ZBH" TargetMode = "External"/>
	<Relationship Id="rId40" Type="http://schemas.openxmlformats.org/officeDocument/2006/relationships/hyperlink" Target="consultantplus://offline/ref=A0B6563F72E0E3839210A34480434AC422B16F3063DF6F2AF1D7FF444514DF0163D2BC469C48A18E117776F510EE180E7BC6B5BD742CE5274E1A6564F9ZBH" TargetMode = "External"/>
	<Relationship Id="rId41" Type="http://schemas.openxmlformats.org/officeDocument/2006/relationships/hyperlink" Target="consultantplus://offline/ref=A0B6563F72E0E3839210A34480434AC422B16F3063DF6F2AF1D7FF444514DF0163D2BC469C48A18E117776F416EE180E7BC6B5BD742CE5274E1A6564F9ZBH" TargetMode = "External"/>
	<Relationship Id="rId42" Type="http://schemas.openxmlformats.org/officeDocument/2006/relationships/hyperlink" Target="consultantplus://offline/ref=A0B6563F72E0E3839210A34480434AC422B16F3063DB6F2DF5D3FF444514DF0163D2BC469C48A18E117776F51EEE180E7BC6B5BD742CE5274E1A6564F9ZBH" TargetMode = "External"/>
	<Relationship Id="rId43" Type="http://schemas.openxmlformats.org/officeDocument/2006/relationships/hyperlink" Target="consultantplus://offline/ref=A0B6563F72E0E3839210A34480434AC422B16F306BDA6D2BF1DEA24E4D4DD30364DDE3519B01AD8F117777F61CB11D1B6A9EBAB76232EC30521867F6Z4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05.03.2015 N 81-п
(ред. от 29.08.2022)
"Об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семей"</dc:title>
  <dcterms:created xsi:type="dcterms:W3CDTF">2022-09-28T07:25:05Z</dcterms:created>
</cp:coreProperties>
</file>