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декабря 2022 г. N 4637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ПЛАТЕ, ВЗИМАЕМОЙ С РОДИТЕЛЕЙ (ЗАКОННЫХ ПРЕДСТАВИТЕЛЕЙ)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ДЕТЬМИ, ОСВАИВАЮЩИМИ ПРОГРАММЫ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 В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ГОРОДА НОВОСИБИРСКА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мэрии города Новосибирска от 20.03.2023 N 1220 &quot;О внесении изменений в пункты 1, 2 постановления мэрии города Новосибирска от 21.12.2022 N 4637 &quot;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20.03.2023 N 1220)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7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29.12.2012 </w:t>
      </w:r>
      <w:hyperlink w:history="0" r:id="rId8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"Об образовании в Российской Федерации", руководствуясь </w:t>
      </w:r>
      <w:hyperlink w:history="0" r:id="rId9" w:tooltip="Устав города Новосибирска (принят решением городского Совета Новосибирска от 27.06.2007 N 616) (ред. от 26.04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Новосибирска, реализующих образовательную программу дошкольного образования (далее - родительская плата):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При функционировании группы в режиме полного дня: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135,0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163,0 рубля в день - на одного ребенка, посещающего группу дошкольного возраста (старше трех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При функционировании группы в режиме круглосуточного пребывания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160,0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188,0 рубля в день - на одного ребенка, посещающего группу дошкольного возраста (старше трех лет).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0" w:tooltip="Постановление мэрии города Новосибирска от 20.03.2023 N 1220 &quot;О внесении изменений в пункты 1, 2 постановления мэрии города Новосибирска от 21.12.2022 N 4637 &quot;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20.03.2023 N 1220)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родительскую плату для малоимущих семей и для родителей, имеющих трех и более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При функционировании группы в режиме полного дня: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67,5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81,5 рубля в день - на одного ребенка, посещающего группу дошкольного возраста (старше трех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При функционировании группы в режиме круглосуточного пребывания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80,0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94,0 рубля в день - на одного ребенка, посещающего группу дошкольного возраста (старше трех лет).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1" w:tooltip="Постановление мэрии города Новосибирска от 20.03.2023 N 1220 &quot;О внесении изменений в пункты 1, 2 постановления мэрии города Новосибирска от 21.12.2022 N 4637 &quot;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20.03.2023 N 1220)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образования мэрии города Новосибирска осуществлять финансирование разницы между фактическими расходами на осуществление присмотра и ухода за детьми муниципальных образовательных организаций города Новосибирска, реализующих образовательную программу дошкольного образования, и родительской платой в соответствии с бюджетным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12" w:tooltip="Постановление мэрии города Новосибирска от 17.12.2021 N 4536 &quot;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17.12.2021 N 4536 "О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с 01.01.2023.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постановления возложить на заместителя мэра города Новосибирска Шварцкоппа В.А.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21.12.2022 N 4637</w:t>
            <w:br/>
            <w:t>(ред. от 20.03.2023)</w:t>
            <w:br/>
            <w:t>"О плате, взимаемой с родителей (закон...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21.12.2022 N 4637 (ред. от 20.03.2023) "О плате, взимаемой с родителей (закон...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B71E6A3A0FBE152DCE4D4C13594DC4F2C4B090ABCC68CB68D06D82927425B35C6FED77BECDC8B6CF6A68CCD82A3871A85882D9331A29FD0F3BADEB8l4S8H" TargetMode = "External"/>
	<Relationship Id="rId7" Type="http://schemas.openxmlformats.org/officeDocument/2006/relationships/hyperlink" Target="consultantplus://offline/ref=BB71E6A3A0FBE152DCE4CACC23F8824621455307BDC787E6D057DE7E78125D6094BE8922AF9C986DFFB88ECD85lASBH" TargetMode = "External"/>
	<Relationship Id="rId8" Type="http://schemas.openxmlformats.org/officeDocument/2006/relationships/hyperlink" Target="consultantplus://offline/ref=BB71E6A3A0FBE152DCE4CACC23F8824621455306BEC987E6D057DE7E78125D6086BED127AB93D23CB2F381CD83B6D342DFDF2091l3S6H" TargetMode = "External"/>
	<Relationship Id="rId9" Type="http://schemas.openxmlformats.org/officeDocument/2006/relationships/hyperlink" Target="consultantplus://offline/ref=BB71E6A3A0FBE152DCE4D4C13594DC4F2C4B090ABCC68EB68C05D82927425B35C6FED77BFEDCD360F6A292CD8EB6D14BC3lDSEH" TargetMode = "External"/>
	<Relationship Id="rId10" Type="http://schemas.openxmlformats.org/officeDocument/2006/relationships/hyperlink" Target="consultantplus://offline/ref=BB71E6A3A0FBE152DCE4D4C13594DC4F2C4B090ABCC68CB68D06D82927425B35C6FED77BECDC8B6CF6A68CCD82A3871A85882D9331A29FD0F3BADEB8l4S8H" TargetMode = "External"/>
	<Relationship Id="rId11" Type="http://schemas.openxmlformats.org/officeDocument/2006/relationships/hyperlink" Target="consultantplus://offline/ref=BB71E6A3A0FBE152DCE4D4C13594DC4F2C4B090ABCC68CB68D06D82927425B35C6FED77BECDC8B6CF6A68CCC84A3871A85882D9331A29FD0F3BADEB8l4S8H" TargetMode = "External"/>
	<Relationship Id="rId12" Type="http://schemas.openxmlformats.org/officeDocument/2006/relationships/hyperlink" Target="consultantplus://offline/ref=BB71E6A3A0FBE152DCE4D4C13594DC4F2C4B090ABCC489B98F07D82927425B35C6FED77BFEDCD360F6A292CD8EB6D14BC3lDS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21.12.2022 N 4637
(ред. от 20.03.2023)
"О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Новосибирска"</dc:title>
  <dcterms:created xsi:type="dcterms:W3CDTF">2023-09-04T07:18:37Z</dcterms:created>
</cp:coreProperties>
</file>