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марта 2022 г. N 913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 В ПУНКТ 2.1 ПОРЯДКА ОБЕСПЕЧЕНИЯ</w:t>
      </w:r>
    </w:p>
    <w:p>
      <w:pPr>
        <w:pStyle w:val="2"/>
        <w:jc w:val="center"/>
      </w:pPr>
      <w:r>
        <w:rPr>
          <w:sz w:val="20"/>
        </w:rPr>
        <w:t xml:space="preserve">БЕСПЛАТНЫМ ГОРЯЧИМ ПИТАНИЕМ ОБУЧАЮЩИХСЯ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НАЧАЛЬНОГО ОБЩЕГО ОБРАЗОВАНИЯ В МУНИЦИПАЛЬНЫХ</w:t>
      </w:r>
    </w:p>
    <w:p>
      <w:pPr>
        <w:pStyle w:val="2"/>
        <w:jc w:val="center"/>
      </w:pPr>
      <w:r>
        <w:rPr>
          <w:sz w:val="20"/>
        </w:rPr>
        <w:t xml:space="preserve">ОБЩЕОБРАЗОВАТЕЛЬНЫХ ОРГАНИЗАЦИЯХ ГОРОДА НОВОСИБИРСКА,</w:t>
      </w:r>
    </w:p>
    <w:p>
      <w:pPr>
        <w:pStyle w:val="2"/>
        <w:jc w:val="center"/>
      </w:pPr>
      <w:r>
        <w:rPr>
          <w:sz w:val="20"/>
        </w:rPr>
        <w:t xml:space="preserve">УСТАНОВЛЕННОГО ПОСТАНОВЛЕНИЕМ МЭРИИ ГОРОДА</w:t>
      </w:r>
    </w:p>
    <w:p>
      <w:pPr>
        <w:pStyle w:val="2"/>
        <w:jc w:val="center"/>
      </w:pPr>
      <w:r>
        <w:rPr>
          <w:sz w:val="20"/>
        </w:rPr>
        <w:t xml:space="preserve">НОВОСИБИРСКА ОТ 27.08.2020 N 2648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06.10.2003 </w:t>
      </w:r>
      <w:hyperlink w:history="0" r:id="rId6" w:tooltip="Федеральный закон от 06.10.2003 N 131-ФЗ (ред. от 30.12.2021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29.12.2012 </w:t>
      </w:r>
      <w:hyperlink w:history="0" r:id="rId7" w:tooltip="Федеральный закон от 29.12.2012 N 273-ФЗ (ред. от 30.12.2021) &quot;Об образовании в Российской Федерации&quot; (с изм. и доп., вступ. в силу с 01.03.2022) ------------ Недействующая редакция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"Об образовании в Российской Федерации", </w:t>
      </w:r>
      <w:hyperlink w:history="0" r:id="rId8" w:tooltip="Постановление Правительства Новосибирской области от 21.09.2020 N 406-п (ред. от 21.02.2022) &quot;Об обеспечении горячим бесплатным питанием обучающихся по образовательным программам начального общего образования в государственных общеобразовательных организациях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21.09.2020 N 406-п "Об обеспечении горячим бесплатным питанием обучающихся по образовательным программам начального общего образования в государственных общеобразовательных организациях Новосибирской области", руководствуясь </w:t>
      </w:r>
      <w:hyperlink w:history="0" r:id="rId9" w:tooltip="Устав города Новосибирска (принят решением городского Совета Новосибирска от 27.06.2007 N 616) (ред. от 26.05.2021) (Зарегистрировано в Управлении Минюста России по Сибирскому федеральному округу 10.08.2007 N RU543030002007001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Новосибирска,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0" w:tooltip="Постановление мэрии города Новосибирска от 27.08.2020 N 2648 (ред. от 29.12.2020) &quot;Об обеспечении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Новосибирска&quot; ------------ Недействующая редакция {КонсультантПлюс}">
        <w:r>
          <w:rPr>
            <w:sz w:val="20"/>
            <w:color w:val="0000ff"/>
          </w:rPr>
          <w:t xml:space="preserve">пункт 2.1</w:t>
        </w:r>
      </w:hyperlink>
      <w:r>
        <w:rPr>
          <w:sz w:val="20"/>
        </w:rPr>
        <w:t xml:space="preserve"> Порядка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Новосибирска, установленного постановлением мэрии города Новосибирска от 27.08.2020 N 2648 (в редакции постановления мэрии города Новосибирска от 29.12.2020 N 4247), изменение, заменив цифры "65,47" цифрами "70,0".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финансов и налоговой политики мэрии города Новосибирска осуществлять финансовое обеспечение расходов на питание обучающихся в счет утвержденных бюджетных ассигнований, в соответствии с принятыми бюджетными обязательствами по заявкам главного распорядителя бюджетных средств - департамента образования мэрии города Новосибирска.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мэрии города Новосибирска обеспечить опубликование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мэра города Новосибирска Шварцкоппа В.А.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А.Е.ЛОКОТЬ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23.03.2022 N 913</w:t>
            <w:br/>
            <w:t>"О внесении изменения в пункт 2.1 Порядка обеспечения беспла...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23.03.2022 N 913 "О внесении изменения в пункт 2.1 Порядка обеспечения беспла...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01486B066230D9B007353DB3087D8225570C96BF97C07FB16061DEFB606E0B47F054FE780F7D3718D2ABCA9EA1x3v4H" TargetMode = "External"/>
	<Relationship Id="rId7" Type="http://schemas.openxmlformats.org/officeDocument/2006/relationships/hyperlink" Target="consultantplus://offline/ref=01486B066230D9B007353DB3087D8225500597B497C47FB16061DEFB606E0B47F054FE780F7D3718D2ABCA9EA1x3v4H" TargetMode = "External"/>
	<Relationship Id="rId8" Type="http://schemas.openxmlformats.org/officeDocument/2006/relationships/hyperlink" Target="consultantplus://offline/ref=01486B066230D9B0073523BE1E11DC2C5A07CDBA95C67CE73435D8AC3F3E0D12A214A0215F3D7C14D2B1D69FA228323721xAv0H" TargetMode = "External"/>
	<Relationship Id="rId9" Type="http://schemas.openxmlformats.org/officeDocument/2006/relationships/hyperlink" Target="consultantplus://offline/ref=01486B066230D9B0073523BE1E11DC2C5A07CDBA95C674E0353CD8AC3F3E0D12A214A0215F3D7C14D2B1D69FA228323721xAv0H" TargetMode = "External"/>
	<Relationship Id="rId10" Type="http://schemas.openxmlformats.org/officeDocument/2006/relationships/hyperlink" Target="consultantplus://offline/ref=01486B066230D9B0073523BE1E11DC2C5A07CDBA95C171E13837D8AC3F3E0D12A214A0214D3D2418D3B5C89CA43D646667F7055BEAD23BEDDAC3FF03x2v9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23.03.2022 N 913
"О внесении изменения в пункт 2.1 Порядка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города Новосибирска, установленного постановлением мэрии города Новосибирска от 27.08.2020 N 2648"</dc:title>
  <dcterms:created xsi:type="dcterms:W3CDTF">2022-11-14T07:47:49Z</dcterms:created>
</cp:coreProperties>
</file>